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DA" w:rsidRPr="00F21DDA" w:rsidRDefault="00F21DDA" w:rsidP="00F21DDA">
      <w:pPr>
        <w:jc w:val="center"/>
        <w:rPr>
          <w:sz w:val="28"/>
          <w:szCs w:val="28"/>
        </w:rPr>
      </w:pPr>
      <w:r w:rsidRPr="00F21DDA">
        <w:rPr>
          <w:sz w:val="28"/>
          <w:szCs w:val="28"/>
        </w:rPr>
        <w:t xml:space="preserve">Recordatorio Convenio Colectivo Sindicato </w:t>
      </w:r>
      <w:proofErr w:type="spellStart"/>
      <w:r w:rsidRPr="00F21DDA">
        <w:rPr>
          <w:sz w:val="28"/>
          <w:szCs w:val="28"/>
        </w:rPr>
        <w:t>Cat</w:t>
      </w:r>
      <w:proofErr w:type="spellEnd"/>
      <w:r w:rsidRPr="00F21DDA">
        <w:rPr>
          <w:sz w:val="28"/>
          <w:szCs w:val="28"/>
        </w:rPr>
        <w:t xml:space="preserve"> 1</w:t>
      </w:r>
    </w:p>
    <w:p w:rsidR="00F21DDA" w:rsidRPr="003C6F1A" w:rsidRDefault="00F21DDA" w:rsidP="00F21DDA">
      <w:pPr>
        <w:jc w:val="both"/>
        <w:rPr>
          <w:sz w:val="24"/>
          <w:szCs w:val="24"/>
        </w:rPr>
      </w:pPr>
      <w:r w:rsidRPr="003C6F1A">
        <w:rPr>
          <w:sz w:val="24"/>
          <w:szCs w:val="24"/>
        </w:rPr>
        <w:t>Este listado pretende, recordar a todos los socios y adherentes de nuestro sindicato,  los principales beneficios que, como trabajadores tenemos, además recordarles,  que este Convenio, vence el 30 de Junio del 2021, debido a lo cual, en Abril del próximo año,  ya debemos tener elaborado, nuestro nuevo proyecto de Contrato Colectivo.</w:t>
      </w:r>
    </w:p>
    <w:p w:rsidR="00F21DDA" w:rsidRDefault="00F21DDA" w:rsidP="003C6F1A">
      <w:pPr>
        <w:pStyle w:val="Prrafodelista"/>
        <w:numPr>
          <w:ilvl w:val="0"/>
          <w:numId w:val="6"/>
        </w:numPr>
      </w:pPr>
      <w:r>
        <w:t>Día adicional completo de permiso por Cumpleaños.</w:t>
      </w:r>
    </w:p>
    <w:p w:rsidR="00F21DDA" w:rsidRDefault="00F21DDA" w:rsidP="003C6F1A">
      <w:pPr>
        <w:pStyle w:val="Prrafodelista"/>
        <w:numPr>
          <w:ilvl w:val="0"/>
          <w:numId w:val="6"/>
        </w:numPr>
      </w:pPr>
      <w:r>
        <w:t>Uniforme para invierno,  más bono ayuda para calzado</w:t>
      </w:r>
      <w:r w:rsidR="00662E1B">
        <w:t xml:space="preserve"> $ 20.000</w:t>
      </w:r>
      <w:r>
        <w:t xml:space="preserve"> cada 2 años.</w:t>
      </w:r>
    </w:p>
    <w:p w:rsidR="00F21DDA" w:rsidRDefault="00F21DDA" w:rsidP="003C6F1A">
      <w:pPr>
        <w:pStyle w:val="Prrafodelista"/>
        <w:numPr>
          <w:ilvl w:val="0"/>
          <w:numId w:val="6"/>
        </w:numPr>
      </w:pPr>
      <w:r>
        <w:t>Uniforme para verano, mas bono ayuda para calzado</w:t>
      </w:r>
      <w:r w:rsidR="00662E1B">
        <w:t xml:space="preserve"> $ 20.000</w:t>
      </w:r>
      <w:r>
        <w:t xml:space="preserve"> cada 2 años.</w:t>
      </w:r>
    </w:p>
    <w:p w:rsidR="00F21DDA" w:rsidRDefault="00F21DDA" w:rsidP="003C6F1A">
      <w:pPr>
        <w:pStyle w:val="Prrafodelista"/>
        <w:numPr>
          <w:ilvl w:val="0"/>
          <w:numId w:val="6"/>
        </w:numPr>
      </w:pPr>
      <w:r>
        <w:t>Reposición de prendas camisas y blusas automáticamente y reposición de otras prendas.</w:t>
      </w:r>
    </w:p>
    <w:p w:rsidR="00F21DDA" w:rsidRDefault="00F21DDA" w:rsidP="00662E1B">
      <w:pPr>
        <w:pStyle w:val="Prrafodelista"/>
        <w:numPr>
          <w:ilvl w:val="0"/>
          <w:numId w:val="6"/>
        </w:numPr>
        <w:jc w:val="both"/>
      </w:pPr>
      <w:r>
        <w:t>Asignación de Colación para trabajadores de Paris y Johnson</w:t>
      </w:r>
      <w:r w:rsidR="00662E1B">
        <w:t xml:space="preserve"> según</w:t>
      </w:r>
      <w:r w:rsidR="00A90C7A">
        <w:t xml:space="preserve"> jornadas</w:t>
      </w:r>
      <w:r w:rsidR="00662E1B">
        <w:t>, full time      $36.269, part time $ 15.599 y peak time $ 146 por día</w:t>
      </w:r>
      <w:r>
        <w:t>, para trabajadores de  locales Easy, Jumbo o Sisa colación mediante casino.</w:t>
      </w:r>
    </w:p>
    <w:p w:rsidR="00F21DDA" w:rsidRDefault="00662E1B" w:rsidP="00A90C7A">
      <w:pPr>
        <w:pStyle w:val="Prrafodelista"/>
        <w:numPr>
          <w:ilvl w:val="0"/>
          <w:numId w:val="6"/>
        </w:numPr>
        <w:jc w:val="both"/>
      </w:pPr>
      <w:r>
        <w:t>Asignación de Movilización para trabajadores de Paris o Johnson según jornada, full time $ 36.269, part time $ 18.713 y peak time $ 222</w:t>
      </w:r>
      <w:r w:rsidR="006B2B35">
        <w:t xml:space="preserve"> por día</w:t>
      </w:r>
      <w:r>
        <w:t xml:space="preserve">. Para trabajadores de Easy, Jumbo y Sisa, full time $ 68.731, part time $ 18.712 y peak time $ 222 por </w:t>
      </w:r>
      <w:r w:rsidR="006B2B35">
        <w:t>día</w:t>
      </w:r>
      <w:r>
        <w:t>.</w:t>
      </w:r>
    </w:p>
    <w:p w:rsidR="00F21DDA" w:rsidRDefault="00F21DDA" w:rsidP="003C6F1A">
      <w:pPr>
        <w:pStyle w:val="Prrafodelista"/>
        <w:numPr>
          <w:ilvl w:val="0"/>
          <w:numId w:val="6"/>
        </w:numPr>
      </w:pPr>
      <w:r>
        <w:t>Asignación especial de Colación y Movili</w:t>
      </w:r>
      <w:r w:rsidR="006B2B35">
        <w:t>zación por extensión de jornada de $ 3.000 por ítem.</w:t>
      </w:r>
    </w:p>
    <w:p w:rsidR="00F21DDA" w:rsidRDefault="00F21DDA" w:rsidP="003C6F1A">
      <w:pPr>
        <w:pStyle w:val="Prrafodelista"/>
        <w:numPr>
          <w:ilvl w:val="0"/>
          <w:numId w:val="6"/>
        </w:numPr>
      </w:pPr>
      <w:r>
        <w:t>Asignación especi</w:t>
      </w:r>
      <w:r w:rsidR="006B2B35">
        <w:t xml:space="preserve">al de Movilización mes de Marzo </w:t>
      </w:r>
    </w:p>
    <w:p w:rsidR="00F21DDA" w:rsidRDefault="006B2B35" w:rsidP="00A90C7A">
      <w:pPr>
        <w:pStyle w:val="Prrafodelista"/>
        <w:numPr>
          <w:ilvl w:val="0"/>
          <w:numId w:val="6"/>
        </w:numPr>
        <w:jc w:val="both"/>
      </w:pPr>
      <w:r>
        <w:t>Bono de Vacaciones, según fecha y jornada, por día  en invierno de 01 abril a 30 de noviembre,  full time $ 20.101, part time $ 8.162 y peak time $ 6.122, en verano de 01 de diciembre a 31 de marzo, full time $ 13.767, part time $ 5.909 y peak time $ 4.131.</w:t>
      </w:r>
    </w:p>
    <w:p w:rsidR="00F21DDA" w:rsidRDefault="00B23E25" w:rsidP="003C6F1A">
      <w:pPr>
        <w:pStyle w:val="Prrafodelista"/>
        <w:numPr>
          <w:ilvl w:val="0"/>
          <w:numId w:val="6"/>
        </w:numPr>
      </w:pPr>
      <w:r>
        <w:t>A</w:t>
      </w:r>
      <w:r w:rsidR="006B2B35">
        <w:t>guinaldo de Fiestas Patrias según</w:t>
      </w:r>
      <w:r w:rsidR="009361A3">
        <w:t xml:space="preserve"> jornada y antigüedad.</w:t>
      </w:r>
    </w:p>
    <w:tbl>
      <w:tblPr>
        <w:tblW w:w="10200" w:type="dxa"/>
        <w:tblInd w:w="55" w:type="dxa"/>
        <w:tblCellMar>
          <w:left w:w="70" w:type="dxa"/>
          <w:right w:w="70" w:type="dxa"/>
        </w:tblCellMar>
        <w:tblLook w:val="04A0" w:firstRow="1" w:lastRow="0" w:firstColumn="1" w:lastColumn="0" w:noHBand="0" w:noVBand="1"/>
      </w:tblPr>
      <w:tblGrid>
        <w:gridCol w:w="2200"/>
        <w:gridCol w:w="1200"/>
        <w:gridCol w:w="2200"/>
        <w:gridCol w:w="1200"/>
        <w:gridCol w:w="2200"/>
        <w:gridCol w:w="1200"/>
      </w:tblGrid>
      <w:tr w:rsidR="00B23E25" w:rsidRPr="00B23E25" w:rsidTr="00B23E25">
        <w:trPr>
          <w:trHeight w:val="315"/>
        </w:trPr>
        <w:tc>
          <w:tcPr>
            <w:tcW w:w="2200" w:type="dxa"/>
            <w:tcBorders>
              <w:top w:val="single" w:sz="8" w:space="0" w:color="auto"/>
              <w:left w:val="single" w:sz="8" w:space="0" w:color="auto"/>
              <w:bottom w:val="single" w:sz="8" w:space="0" w:color="auto"/>
              <w:right w:val="nil"/>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Part</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peak</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 xml:space="preserve">peak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time</w:t>
            </w:r>
          </w:p>
        </w:tc>
      </w:tr>
      <w:tr w:rsidR="00B23E25" w:rsidRPr="00B23E25" w:rsidTr="00B23E2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72.675</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36.873</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21.803</w:t>
            </w:r>
          </w:p>
        </w:tc>
      </w:tr>
      <w:tr w:rsidR="00B23E25" w:rsidRPr="00B23E25" w:rsidTr="00B23E2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95.350</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38.138</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26.608</w:t>
            </w:r>
          </w:p>
        </w:tc>
      </w:tr>
      <w:tr w:rsidR="00B23E25" w:rsidRPr="00B23E25" w:rsidTr="00B23E2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125.737</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50.296</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37.721</w:t>
            </w:r>
          </w:p>
        </w:tc>
      </w:tr>
      <w:tr w:rsidR="00B23E25" w:rsidRPr="00B23E25" w:rsidTr="00B23E2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142.500</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57.001</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42.748</w:t>
            </w:r>
          </w:p>
        </w:tc>
      </w:tr>
      <w:tr w:rsidR="00B23E25" w:rsidRPr="00B23E25" w:rsidTr="00B23E25">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157.179</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62.869</w:t>
            </w:r>
          </w:p>
        </w:tc>
        <w:tc>
          <w:tcPr>
            <w:tcW w:w="2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rPr>
                <w:rFonts w:ascii="Calibri" w:eastAsia="Times New Roman" w:hAnsi="Calibri" w:cs="Calibri"/>
                <w:color w:val="000000"/>
                <w:lang w:eastAsia="es-CL"/>
              </w:rPr>
            </w:pPr>
            <w:r w:rsidRPr="00B23E25">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B23E25" w:rsidRPr="00B23E25" w:rsidRDefault="00B23E25" w:rsidP="00B23E25">
            <w:pPr>
              <w:spacing w:after="0" w:line="240" w:lineRule="auto"/>
              <w:jc w:val="right"/>
              <w:rPr>
                <w:rFonts w:ascii="Calibri" w:eastAsia="Times New Roman" w:hAnsi="Calibri" w:cs="Calibri"/>
                <w:color w:val="000000"/>
                <w:lang w:eastAsia="es-CL"/>
              </w:rPr>
            </w:pPr>
            <w:r w:rsidRPr="00B23E25">
              <w:rPr>
                <w:rFonts w:ascii="Calibri" w:eastAsia="Times New Roman" w:hAnsi="Calibri" w:cs="Calibri"/>
                <w:color w:val="000000"/>
                <w:lang w:eastAsia="es-CL"/>
              </w:rPr>
              <w:t>47.152</w:t>
            </w:r>
          </w:p>
        </w:tc>
      </w:tr>
    </w:tbl>
    <w:p w:rsidR="009361A3" w:rsidRDefault="00B23E25" w:rsidP="003C6F1A">
      <w:pPr>
        <w:pStyle w:val="Prrafodelista"/>
        <w:numPr>
          <w:ilvl w:val="0"/>
          <w:numId w:val="6"/>
        </w:numPr>
      </w:pPr>
      <w:r>
        <w:t>A</w:t>
      </w:r>
      <w:r w:rsidR="009361A3">
        <w:t>guinaldo de Navidad y canasta navideña, según jornada y antigüedad mayor a 1 año.</w:t>
      </w:r>
    </w:p>
    <w:tbl>
      <w:tblPr>
        <w:tblW w:w="10200" w:type="dxa"/>
        <w:tblInd w:w="55" w:type="dxa"/>
        <w:tblCellMar>
          <w:left w:w="70" w:type="dxa"/>
          <w:right w:w="70" w:type="dxa"/>
        </w:tblCellMar>
        <w:tblLook w:val="04A0" w:firstRow="1" w:lastRow="0" w:firstColumn="1" w:lastColumn="0" w:noHBand="0" w:noVBand="1"/>
      </w:tblPr>
      <w:tblGrid>
        <w:gridCol w:w="2200"/>
        <w:gridCol w:w="1200"/>
        <w:gridCol w:w="2200"/>
        <w:gridCol w:w="1200"/>
        <w:gridCol w:w="2200"/>
        <w:gridCol w:w="1200"/>
      </w:tblGrid>
      <w:tr w:rsidR="009361A3" w:rsidRPr="009361A3" w:rsidTr="009361A3">
        <w:trPr>
          <w:trHeight w:val="315"/>
        </w:trPr>
        <w:tc>
          <w:tcPr>
            <w:tcW w:w="2200" w:type="dxa"/>
            <w:tcBorders>
              <w:top w:val="single" w:sz="8" w:space="0" w:color="auto"/>
              <w:left w:val="single" w:sz="8" w:space="0" w:color="auto"/>
              <w:bottom w:val="single" w:sz="8" w:space="0" w:color="auto"/>
              <w:right w:val="nil"/>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Pr>
                <w:rFonts w:ascii="Calibri" w:eastAsia="Times New Roman" w:hAnsi="Calibri" w:cs="Calibri"/>
                <w:color w:val="000000"/>
                <w:lang w:eastAsia="es-CL"/>
              </w:rPr>
              <w:t>P</w:t>
            </w:r>
            <w:r w:rsidRPr="009361A3">
              <w:rPr>
                <w:rFonts w:ascii="Calibri" w:eastAsia="Times New Roman" w:hAnsi="Calibri" w:cs="Calibri"/>
                <w:color w:val="000000"/>
                <w:lang w:eastAsia="es-CL"/>
              </w:rPr>
              <w:t>art</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peak</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 xml:space="preserve">peak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time</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72.675</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36.873</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6 meses y ≤ 1 año</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38.906</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95.350</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38.138</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1 año y ≤ a 2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38.906</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125.737</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50.296</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2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38.906</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142.500</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57.001</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&lt; a 5 años y ≤ a 10 años</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42.748</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157.179</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62.869</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 xml:space="preserve">&lt; a 10 años </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47.152</w:t>
            </w:r>
          </w:p>
        </w:tc>
      </w:tr>
      <w:tr w:rsidR="009361A3" w:rsidRPr="009361A3" w:rsidTr="009361A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Canasta navideña</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58.846</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Canasta navideña</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24.785</w:t>
            </w:r>
          </w:p>
        </w:tc>
        <w:tc>
          <w:tcPr>
            <w:tcW w:w="2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rPr>
                <w:rFonts w:ascii="Calibri" w:eastAsia="Times New Roman" w:hAnsi="Calibri" w:cs="Calibri"/>
                <w:color w:val="000000"/>
                <w:lang w:eastAsia="es-CL"/>
              </w:rPr>
            </w:pPr>
            <w:r w:rsidRPr="009361A3">
              <w:rPr>
                <w:rFonts w:ascii="Calibri" w:eastAsia="Times New Roman" w:hAnsi="Calibri" w:cs="Calibri"/>
                <w:color w:val="000000"/>
                <w:lang w:eastAsia="es-CL"/>
              </w:rPr>
              <w:t>Canasta navideña</w:t>
            </w:r>
          </w:p>
        </w:tc>
        <w:tc>
          <w:tcPr>
            <w:tcW w:w="1200" w:type="dxa"/>
            <w:tcBorders>
              <w:top w:val="nil"/>
              <w:left w:val="nil"/>
              <w:bottom w:val="single" w:sz="4" w:space="0" w:color="auto"/>
              <w:right w:val="single" w:sz="4" w:space="0" w:color="auto"/>
            </w:tcBorders>
            <w:shd w:val="clear" w:color="auto" w:fill="auto"/>
            <w:noWrap/>
            <w:vAlign w:val="bottom"/>
            <w:hideMark/>
          </w:tcPr>
          <w:p w:rsidR="009361A3" w:rsidRPr="009361A3" w:rsidRDefault="009361A3" w:rsidP="009361A3">
            <w:pPr>
              <w:spacing w:after="0" w:line="240" w:lineRule="auto"/>
              <w:jc w:val="right"/>
              <w:rPr>
                <w:rFonts w:ascii="Calibri" w:eastAsia="Times New Roman" w:hAnsi="Calibri" w:cs="Calibri"/>
                <w:color w:val="000000"/>
                <w:lang w:eastAsia="es-CL"/>
              </w:rPr>
            </w:pPr>
            <w:r w:rsidRPr="009361A3">
              <w:rPr>
                <w:rFonts w:ascii="Calibri" w:eastAsia="Times New Roman" w:hAnsi="Calibri" w:cs="Calibri"/>
                <w:color w:val="000000"/>
                <w:lang w:eastAsia="es-CL"/>
              </w:rPr>
              <w:t>18.575</w:t>
            </w:r>
          </w:p>
        </w:tc>
      </w:tr>
    </w:tbl>
    <w:p w:rsidR="00F21DDA" w:rsidRDefault="00F21DDA" w:rsidP="003C6F1A">
      <w:pPr>
        <w:pStyle w:val="Prrafodelista"/>
        <w:numPr>
          <w:ilvl w:val="0"/>
          <w:numId w:val="6"/>
        </w:numPr>
      </w:pPr>
      <w:r>
        <w:lastRenderedPageBreak/>
        <w:t>Asignación y per</w:t>
      </w:r>
      <w:r w:rsidR="009361A3">
        <w:t xml:space="preserve">miso de Nupcialidad $ 289.213 </w:t>
      </w:r>
      <w:r w:rsidR="004617F9">
        <w:t>más</w:t>
      </w:r>
      <w:r w:rsidR="009361A3">
        <w:t xml:space="preserve"> 6 </w:t>
      </w:r>
      <w:r w:rsidR="004617F9">
        <w:t>días</w:t>
      </w:r>
      <w:r w:rsidR="009361A3">
        <w:t xml:space="preserve"> </w:t>
      </w:r>
      <w:r w:rsidR="004617F9">
        <w:t>hábiles.</w:t>
      </w:r>
    </w:p>
    <w:p w:rsidR="003C6F1A" w:rsidRDefault="003C6F1A" w:rsidP="003C6F1A">
      <w:pPr>
        <w:pStyle w:val="Prrafodelista"/>
        <w:numPr>
          <w:ilvl w:val="0"/>
          <w:numId w:val="6"/>
        </w:numPr>
      </w:pPr>
      <w:r>
        <w:t>As</w:t>
      </w:r>
      <w:r w:rsidR="004617F9">
        <w:t>ignación y permiso de Natalidad $ 179.808 más 6 días hábiles.</w:t>
      </w:r>
    </w:p>
    <w:p w:rsidR="00F21DDA" w:rsidRDefault="00F21DDA" w:rsidP="003C6F1A">
      <w:pPr>
        <w:pStyle w:val="Prrafodelista"/>
        <w:numPr>
          <w:ilvl w:val="0"/>
          <w:numId w:val="6"/>
        </w:numPr>
      </w:pPr>
      <w:r>
        <w:t>Cuota Mortuoria y permiso por fa</w:t>
      </w:r>
      <w:r w:rsidR="004617F9">
        <w:t>llecimiento según causante, fallecimiento trabajador $ 686.701, familiar directo $ 402.088 más permiso de 3 días hábiles  si son los padres o 7 días corridos en caso de cónyuge o hijos.</w:t>
      </w:r>
    </w:p>
    <w:p w:rsidR="00F21DDA" w:rsidRDefault="004617F9" w:rsidP="003C6F1A">
      <w:pPr>
        <w:pStyle w:val="Prrafodelista"/>
        <w:numPr>
          <w:ilvl w:val="0"/>
          <w:numId w:val="6"/>
        </w:numPr>
      </w:pPr>
      <w:r>
        <w:t>Bono Sala Cuna según jornada, full time $ 170.000, part time 100.000 y peak time $ 75.000.</w:t>
      </w:r>
    </w:p>
    <w:p w:rsidR="00F21DDA" w:rsidRDefault="00F21DDA" w:rsidP="003C6F1A">
      <w:pPr>
        <w:pStyle w:val="Prrafodelista"/>
        <w:numPr>
          <w:ilvl w:val="0"/>
          <w:numId w:val="6"/>
        </w:numPr>
      </w:pPr>
      <w:r>
        <w:t>Bonos de</w:t>
      </w:r>
      <w:r w:rsidR="00A90C7A">
        <w:t xml:space="preserve"> estudio y excelencia académica según bases.</w:t>
      </w:r>
    </w:p>
    <w:p w:rsidR="00F21DDA" w:rsidRDefault="004617F9" w:rsidP="003C6F1A">
      <w:pPr>
        <w:pStyle w:val="Prrafodelista"/>
        <w:numPr>
          <w:ilvl w:val="0"/>
          <w:numId w:val="6"/>
        </w:numPr>
      </w:pPr>
      <w:r>
        <w:t>Bono fijo por antigüedad según antigüedad y jornada</w:t>
      </w:r>
    </w:p>
    <w:tbl>
      <w:tblPr>
        <w:tblW w:w="10200" w:type="dxa"/>
        <w:tblInd w:w="55" w:type="dxa"/>
        <w:tblCellMar>
          <w:left w:w="70" w:type="dxa"/>
          <w:right w:w="70" w:type="dxa"/>
        </w:tblCellMar>
        <w:tblLook w:val="04A0" w:firstRow="1" w:lastRow="0" w:firstColumn="1" w:lastColumn="0" w:noHBand="0" w:noVBand="1"/>
      </w:tblPr>
      <w:tblGrid>
        <w:gridCol w:w="2200"/>
        <w:gridCol w:w="1200"/>
        <w:gridCol w:w="2200"/>
        <w:gridCol w:w="1200"/>
        <w:gridCol w:w="2200"/>
        <w:gridCol w:w="1200"/>
      </w:tblGrid>
      <w:tr w:rsidR="001218C3" w:rsidRPr="001218C3" w:rsidTr="001218C3">
        <w:trPr>
          <w:trHeight w:val="315"/>
        </w:trPr>
        <w:tc>
          <w:tcPr>
            <w:tcW w:w="2200" w:type="dxa"/>
            <w:tcBorders>
              <w:top w:val="single" w:sz="8" w:space="0" w:color="auto"/>
              <w:left w:val="single" w:sz="8" w:space="0" w:color="auto"/>
              <w:bottom w:val="single" w:sz="8" w:space="0" w:color="auto"/>
              <w:right w:val="nil"/>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Part</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peak</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time</w:t>
            </w:r>
          </w:p>
        </w:tc>
        <w:tc>
          <w:tcPr>
            <w:tcW w:w="2200" w:type="dxa"/>
            <w:tcBorders>
              <w:top w:val="single" w:sz="8" w:space="0" w:color="auto"/>
              <w:left w:val="nil"/>
              <w:bottom w:val="single" w:sz="8" w:space="0" w:color="auto"/>
              <w:right w:val="nil"/>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 xml:space="preserve">peak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time</w:t>
            </w:r>
          </w:p>
        </w:tc>
      </w:tr>
      <w:tr w:rsidR="001218C3" w:rsidRPr="001218C3" w:rsidTr="001218C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3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15.000</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3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13.333</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3 años y ≥ a 5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8.889</w:t>
            </w:r>
          </w:p>
        </w:tc>
      </w:tr>
      <w:tr w:rsidR="001218C3" w:rsidRPr="001218C3" w:rsidTr="001218C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5 años y ≥ a 8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20.000</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5 años y ≥ a 8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16.667</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&lt; a 5 años y ≥ a 8 años</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11.111</w:t>
            </w:r>
          </w:p>
        </w:tc>
      </w:tr>
      <w:tr w:rsidR="001218C3" w:rsidRPr="001218C3" w:rsidTr="001218C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 xml:space="preserve">&lt; a 8 años </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25.000</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 xml:space="preserve">&lt; a 8 años </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20.000</w:t>
            </w:r>
          </w:p>
        </w:tc>
        <w:tc>
          <w:tcPr>
            <w:tcW w:w="2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rPr>
                <w:rFonts w:ascii="Calibri" w:eastAsia="Times New Roman" w:hAnsi="Calibri" w:cs="Calibri"/>
                <w:color w:val="000000"/>
                <w:lang w:eastAsia="es-CL"/>
              </w:rPr>
            </w:pPr>
            <w:r w:rsidRPr="001218C3">
              <w:rPr>
                <w:rFonts w:ascii="Calibri" w:eastAsia="Times New Roman" w:hAnsi="Calibri" w:cs="Calibri"/>
                <w:color w:val="000000"/>
                <w:lang w:eastAsia="es-CL"/>
              </w:rPr>
              <w:t xml:space="preserve">&lt; a 8 años </w:t>
            </w:r>
          </w:p>
        </w:tc>
        <w:tc>
          <w:tcPr>
            <w:tcW w:w="1200" w:type="dxa"/>
            <w:tcBorders>
              <w:top w:val="nil"/>
              <w:left w:val="nil"/>
              <w:bottom w:val="single" w:sz="4" w:space="0" w:color="auto"/>
              <w:right w:val="single" w:sz="4" w:space="0" w:color="auto"/>
            </w:tcBorders>
            <w:shd w:val="clear" w:color="auto" w:fill="auto"/>
            <w:noWrap/>
            <w:vAlign w:val="bottom"/>
            <w:hideMark/>
          </w:tcPr>
          <w:p w:rsidR="001218C3" w:rsidRPr="001218C3" w:rsidRDefault="001218C3" w:rsidP="001218C3">
            <w:pPr>
              <w:spacing w:after="0" w:line="240" w:lineRule="auto"/>
              <w:jc w:val="right"/>
              <w:rPr>
                <w:rFonts w:ascii="Calibri" w:eastAsia="Times New Roman" w:hAnsi="Calibri" w:cs="Calibri"/>
                <w:color w:val="000000"/>
                <w:lang w:eastAsia="es-CL"/>
              </w:rPr>
            </w:pPr>
            <w:r w:rsidRPr="001218C3">
              <w:rPr>
                <w:rFonts w:ascii="Calibri" w:eastAsia="Times New Roman" w:hAnsi="Calibri" w:cs="Calibri"/>
                <w:color w:val="000000"/>
                <w:lang w:eastAsia="es-CL"/>
              </w:rPr>
              <w:t>13.333</w:t>
            </w:r>
          </w:p>
        </w:tc>
      </w:tr>
    </w:tbl>
    <w:p w:rsidR="00F21DDA" w:rsidRDefault="00A90C7A" w:rsidP="003C6F1A">
      <w:pPr>
        <w:pStyle w:val="Prrafodelista"/>
        <w:numPr>
          <w:ilvl w:val="0"/>
          <w:numId w:val="6"/>
        </w:numPr>
      </w:pPr>
      <w:r>
        <w:t>Bono de Reemplazo según reglamento.</w:t>
      </w:r>
    </w:p>
    <w:p w:rsidR="00F21DDA" w:rsidRDefault="00A90C7A" w:rsidP="003C6F1A">
      <w:pPr>
        <w:pStyle w:val="Prrafodelista"/>
        <w:numPr>
          <w:ilvl w:val="0"/>
          <w:numId w:val="6"/>
        </w:numPr>
      </w:pPr>
      <w:r>
        <w:t>Bono de Apoyo a catástrofes según reglamento.</w:t>
      </w:r>
    </w:p>
    <w:p w:rsidR="00F21DDA" w:rsidRDefault="00A90C7A" w:rsidP="003C6F1A">
      <w:pPr>
        <w:pStyle w:val="Prrafodelista"/>
        <w:numPr>
          <w:ilvl w:val="0"/>
          <w:numId w:val="6"/>
        </w:numPr>
      </w:pPr>
      <w:r>
        <w:t>Fondo retiro voluntario según reglamento.</w:t>
      </w:r>
    </w:p>
    <w:p w:rsidR="00A90C7A" w:rsidRDefault="00A90C7A" w:rsidP="00A90C7A">
      <w:pPr>
        <w:pStyle w:val="Prrafodelista"/>
        <w:ind w:left="360"/>
      </w:pPr>
      <w:r>
        <w:t>*Todos los montos expresados en moneda son reajustados trimestralmente de acuerdo a la variación de I.P.C.*</w:t>
      </w:r>
    </w:p>
    <w:p w:rsidR="00A90C7A" w:rsidRDefault="00A90C7A" w:rsidP="00A90C7A">
      <w:pPr>
        <w:pStyle w:val="Prrafodelista"/>
        <w:ind w:left="360"/>
      </w:pPr>
    </w:p>
    <w:p w:rsidR="00F21DDA" w:rsidRDefault="003C6F1A" w:rsidP="003C6F1A">
      <w:pPr>
        <w:jc w:val="both"/>
        <w:rPr>
          <w:sz w:val="24"/>
          <w:szCs w:val="24"/>
        </w:rPr>
      </w:pPr>
      <w:r w:rsidRPr="003C6F1A">
        <w:rPr>
          <w:sz w:val="24"/>
          <w:szCs w:val="24"/>
        </w:rPr>
        <w:t>Esperamos que este resumen les sea de utilidad, cualquier consulta no duden en realizarla, a los que aún no tienen un contacto más fluido con nosotros, les contamos que estamos completando las direcciones de correos electrónicos personales, además de los fonos, estos lo realizamos con el fin,  de tener una mejor comunicación, sobre todo  ahora,  que viene un nuevo proceso de negociación colectiva.</w:t>
      </w:r>
      <w:bookmarkStart w:id="0" w:name="_GoBack"/>
      <w:bookmarkEnd w:id="0"/>
    </w:p>
    <w:p w:rsidR="006D2140" w:rsidRDefault="006D2140" w:rsidP="003C6F1A">
      <w:pPr>
        <w:jc w:val="both"/>
        <w:rPr>
          <w:sz w:val="24"/>
          <w:szCs w:val="24"/>
        </w:rPr>
      </w:pPr>
      <w:r>
        <w:rPr>
          <w:sz w:val="24"/>
          <w:szCs w:val="24"/>
        </w:rPr>
        <w:t xml:space="preserve">Saludos a todos </w:t>
      </w:r>
    </w:p>
    <w:p w:rsidR="00A90C7A" w:rsidRDefault="00A90C7A" w:rsidP="003C6F1A">
      <w:pPr>
        <w:jc w:val="both"/>
        <w:rPr>
          <w:sz w:val="24"/>
          <w:szCs w:val="24"/>
        </w:rPr>
      </w:pPr>
    </w:p>
    <w:p w:rsidR="006D2140" w:rsidRDefault="006D2140" w:rsidP="003C6F1A">
      <w:pPr>
        <w:jc w:val="both"/>
        <w:rPr>
          <w:sz w:val="24"/>
          <w:szCs w:val="24"/>
        </w:rPr>
      </w:pPr>
      <w:r>
        <w:rPr>
          <w:sz w:val="24"/>
          <w:szCs w:val="24"/>
        </w:rPr>
        <w:t>Directiva Sindicato Cencosud Administradora de Tarjetas.</w:t>
      </w:r>
    </w:p>
    <w:p w:rsidR="006D2140" w:rsidRPr="003C6F1A" w:rsidRDefault="006D2140" w:rsidP="003C6F1A">
      <w:pPr>
        <w:jc w:val="both"/>
        <w:rPr>
          <w:sz w:val="24"/>
          <w:szCs w:val="24"/>
        </w:rPr>
      </w:pPr>
    </w:p>
    <w:p w:rsidR="006438C1" w:rsidRDefault="006438C1"/>
    <w:p w:rsidR="00FC4F7D" w:rsidRDefault="00FC4F7D"/>
    <w:sectPr w:rsidR="00FC4F7D" w:rsidSect="00F21DDA">
      <w:headerReference w:type="default" r:id="rId8"/>
      <w:footerReference w:type="default" r:id="rId9"/>
      <w:pgSz w:w="12240" w:h="15840"/>
      <w:pgMar w:top="1417" w:right="1701" w:bottom="141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14" w:rsidRDefault="005F3A14" w:rsidP="00A0533C">
      <w:pPr>
        <w:spacing w:after="0" w:line="240" w:lineRule="auto"/>
      </w:pPr>
      <w:r>
        <w:separator/>
      </w:r>
    </w:p>
  </w:endnote>
  <w:endnote w:type="continuationSeparator" w:id="0">
    <w:p w:rsidR="005F3A14" w:rsidRDefault="005F3A14" w:rsidP="00A0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AF" w:rsidRDefault="00E164AF">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CC: Secretaria Sindicato /</w:t>
    </w:r>
  </w:p>
  <w:p w:rsidR="00E164AF" w:rsidRDefault="00F21DD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E164AF">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Octubre</w:t>
    </w:r>
    <w:r w:rsidR="00E164AF">
      <w:rPr>
        <w:rFonts w:asciiTheme="majorHAnsi" w:eastAsiaTheme="majorEastAsia" w:hAnsiTheme="majorHAnsi" w:cstheme="majorBidi"/>
        <w:lang w:val="es-ES"/>
      </w:rPr>
      <w:t xml:space="preserve"> de 2020</w:t>
    </w:r>
  </w:p>
  <w:p w:rsidR="00FC4F7D" w:rsidRDefault="00FC4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14" w:rsidRDefault="005F3A14" w:rsidP="00A0533C">
      <w:pPr>
        <w:spacing w:after="0" w:line="240" w:lineRule="auto"/>
      </w:pPr>
      <w:r>
        <w:separator/>
      </w:r>
    </w:p>
  </w:footnote>
  <w:footnote w:type="continuationSeparator" w:id="0">
    <w:p w:rsidR="005F3A14" w:rsidRDefault="005F3A14" w:rsidP="00A05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3C" w:rsidRDefault="00A0533C">
    <w:pPr>
      <w:pStyle w:val="Encabezado"/>
    </w:pPr>
    <w:r>
      <w:rPr>
        <w:noProof/>
        <w:lang w:eastAsia="es-CL"/>
      </w:rPr>
      <w:drawing>
        <wp:inline distT="0" distB="0" distL="0" distR="0" wp14:anchorId="226DFAAC" wp14:editId="703662A9">
          <wp:extent cx="1132764" cy="736979"/>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2-12.png"/>
                  <pic:cNvPicPr/>
                </pic:nvPicPr>
                <pic:blipFill>
                  <a:blip r:embed="rId1">
                    <a:extLst>
                      <a:ext uri="{28A0092B-C50C-407E-A947-70E740481C1C}">
                        <a14:useLocalDpi xmlns:a14="http://schemas.microsoft.com/office/drawing/2010/main" val="0"/>
                      </a:ext>
                    </a:extLst>
                  </a:blip>
                  <a:stretch>
                    <a:fillRect/>
                  </a:stretch>
                </pic:blipFill>
                <pic:spPr>
                  <a:xfrm>
                    <a:off x="0" y="0"/>
                    <a:ext cx="1132365" cy="736719"/>
                  </a:xfrm>
                  <a:prstGeom prst="rect">
                    <a:avLst/>
                  </a:prstGeom>
                </pic:spPr>
              </pic:pic>
            </a:graphicData>
          </a:graphic>
        </wp:inline>
      </w:drawing>
    </w:r>
  </w:p>
  <w:p w:rsidR="00A0533C" w:rsidRDefault="00A05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8C"/>
    <w:multiLevelType w:val="hybridMultilevel"/>
    <w:tmpl w:val="CD2A6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4FA4FB1"/>
    <w:multiLevelType w:val="hybridMultilevel"/>
    <w:tmpl w:val="EE84FD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4C231D"/>
    <w:multiLevelType w:val="hybridMultilevel"/>
    <w:tmpl w:val="AD3A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F1155D4"/>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72F4A18"/>
    <w:multiLevelType w:val="multilevel"/>
    <w:tmpl w:val="6A5CAF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07139D6"/>
    <w:multiLevelType w:val="hybridMultilevel"/>
    <w:tmpl w:val="EF8EC4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F5535AE"/>
    <w:multiLevelType w:val="hybridMultilevel"/>
    <w:tmpl w:val="324ACD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3C"/>
    <w:rsid w:val="001218C3"/>
    <w:rsid w:val="00134FF5"/>
    <w:rsid w:val="00141859"/>
    <w:rsid w:val="00155247"/>
    <w:rsid w:val="001A6D34"/>
    <w:rsid w:val="002C7E62"/>
    <w:rsid w:val="002E538E"/>
    <w:rsid w:val="003C6F1A"/>
    <w:rsid w:val="004617F9"/>
    <w:rsid w:val="005F3A14"/>
    <w:rsid w:val="006438C1"/>
    <w:rsid w:val="00662E1B"/>
    <w:rsid w:val="006B2B35"/>
    <w:rsid w:val="006D2140"/>
    <w:rsid w:val="007717E3"/>
    <w:rsid w:val="009361A3"/>
    <w:rsid w:val="00960FF8"/>
    <w:rsid w:val="00A0227E"/>
    <w:rsid w:val="00A0533C"/>
    <w:rsid w:val="00A16A48"/>
    <w:rsid w:val="00A90C7A"/>
    <w:rsid w:val="00AA12AB"/>
    <w:rsid w:val="00B15235"/>
    <w:rsid w:val="00B23E25"/>
    <w:rsid w:val="00C17746"/>
    <w:rsid w:val="00D25990"/>
    <w:rsid w:val="00E164AF"/>
    <w:rsid w:val="00E62641"/>
    <w:rsid w:val="00E967EE"/>
    <w:rsid w:val="00EC16D6"/>
    <w:rsid w:val="00EC27D7"/>
    <w:rsid w:val="00F21DDA"/>
    <w:rsid w:val="00FC1B38"/>
    <w:rsid w:val="00FC4F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53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3C"/>
    <w:rPr>
      <w:rFonts w:ascii="Tahoma" w:hAnsi="Tahoma" w:cs="Tahoma"/>
      <w:sz w:val="16"/>
      <w:szCs w:val="16"/>
    </w:rPr>
  </w:style>
  <w:style w:type="paragraph" w:styleId="Encabezado">
    <w:name w:val="header"/>
    <w:basedOn w:val="Normal"/>
    <w:link w:val="EncabezadoCar"/>
    <w:uiPriority w:val="99"/>
    <w:unhideWhenUsed/>
    <w:rsid w:val="00A053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33C"/>
  </w:style>
  <w:style w:type="paragraph" w:styleId="Piedepgina">
    <w:name w:val="footer"/>
    <w:basedOn w:val="Normal"/>
    <w:link w:val="PiedepginaCar"/>
    <w:uiPriority w:val="99"/>
    <w:unhideWhenUsed/>
    <w:rsid w:val="00A053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33C"/>
  </w:style>
  <w:style w:type="paragraph" w:styleId="Prrafodelista">
    <w:name w:val="List Paragraph"/>
    <w:basedOn w:val="Normal"/>
    <w:uiPriority w:val="34"/>
    <w:qFormat/>
    <w:rsid w:val="001A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53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3C"/>
    <w:rPr>
      <w:rFonts w:ascii="Tahoma" w:hAnsi="Tahoma" w:cs="Tahoma"/>
      <w:sz w:val="16"/>
      <w:szCs w:val="16"/>
    </w:rPr>
  </w:style>
  <w:style w:type="paragraph" w:styleId="Encabezado">
    <w:name w:val="header"/>
    <w:basedOn w:val="Normal"/>
    <w:link w:val="EncabezadoCar"/>
    <w:uiPriority w:val="99"/>
    <w:unhideWhenUsed/>
    <w:rsid w:val="00A053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33C"/>
  </w:style>
  <w:style w:type="paragraph" w:styleId="Piedepgina">
    <w:name w:val="footer"/>
    <w:basedOn w:val="Normal"/>
    <w:link w:val="PiedepginaCar"/>
    <w:uiPriority w:val="99"/>
    <w:unhideWhenUsed/>
    <w:rsid w:val="00A053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33C"/>
  </w:style>
  <w:style w:type="paragraph" w:styleId="Prrafodelista">
    <w:name w:val="List Paragraph"/>
    <w:basedOn w:val="Normal"/>
    <w:uiPriority w:val="34"/>
    <w:qFormat/>
    <w:rsid w:val="001A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414">
      <w:bodyDiv w:val="1"/>
      <w:marLeft w:val="0"/>
      <w:marRight w:val="0"/>
      <w:marTop w:val="0"/>
      <w:marBottom w:val="0"/>
      <w:divBdr>
        <w:top w:val="none" w:sz="0" w:space="0" w:color="auto"/>
        <w:left w:val="none" w:sz="0" w:space="0" w:color="auto"/>
        <w:bottom w:val="none" w:sz="0" w:space="0" w:color="auto"/>
        <w:right w:val="none" w:sz="0" w:space="0" w:color="auto"/>
      </w:divBdr>
    </w:div>
    <w:div w:id="20513630">
      <w:bodyDiv w:val="1"/>
      <w:marLeft w:val="0"/>
      <w:marRight w:val="0"/>
      <w:marTop w:val="0"/>
      <w:marBottom w:val="0"/>
      <w:divBdr>
        <w:top w:val="none" w:sz="0" w:space="0" w:color="auto"/>
        <w:left w:val="none" w:sz="0" w:space="0" w:color="auto"/>
        <w:bottom w:val="none" w:sz="0" w:space="0" w:color="auto"/>
        <w:right w:val="none" w:sz="0" w:space="0" w:color="auto"/>
      </w:divBdr>
    </w:div>
    <w:div w:id="74400686">
      <w:bodyDiv w:val="1"/>
      <w:marLeft w:val="0"/>
      <w:marRight w:val="0"/>
      <w:marTop w:val="0"/>
      <w:marBottom w:val="0"/>
      <w:divBdr>
        <w:top w:val="none" w:sz="0" w:space="0" w:color="auto"/>
        <w:left w:val="none" w:sz="0" w:space="0" w:color="auto"/>
        <w:bottom w:val="none" w:sz="0" w:space="0" w:color="auto"/>
        <w:right w:val="none" w:sz="0" w:space="0" w:color="auto"/>
      </w:divBdr>
    </w:div>
    <w:div w:id="13266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6</cp:revision>
  <dcterms:created xsi:type="dcterms:W3CDTF">2020-10-05T21:05:00Z</dcterms:created>
  <dcterms:modified xsi:type="dcterms:W3CDTF">2020-10-12T21:45:00Z</dcterms:modified>
</cp:coreProperties>
</file>